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6E004B" w14:textId="77777777" w:rsidR="00E26424" w:rsidRDefault="00171235">
      <w:pPr>
        <w:spacing w:after="280"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ANEXO III</w:t>
      </w:r>
    </w:p>
    <w:p w14:paraId="500DEA0D" w14:textId="77777777" w:rsidR="00E26424" w:rsidRDefault="0017123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CRITÉRIOS DE AVALIAÇÃO</w:t>
      </w:r>
    </w:p>
    <w:p w14:paraId="40D8E664" w14:textId="77777777" w:rsidR="00E26424" w:rsidRDefault="00171235">
      <w:pPr>
        <w:spacing w:before="120" w:after="120" w:line="240" w:lineRule="auto"/>
        <w:ind w:right="120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C0B52D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A avaliação dos projetos será realizada mediante atribuição de notas aos critérios de seleção, conforme descrição a seguir: </w:t>
      </w:r>
    </w:p>
    <w:p w14:paraId="3976952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• Grau pleno de atendimento do critério - 10 pontos; </w:t>
      </w:r>
    </w:p>
    <w:p w14:paraId="154564E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• Grau satisfatório de atendimento do critério – 6 pontos; </w:t>
      </w:r>
    </w:p>
    <w:p w14:paraId="223C699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• Grau insatisfatório de atendimento do critério – 2 pontos; </w:t>
      </w:r>
    </w:p>
    <w:p w14:paraId="02AC0C9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• Não atendimento do critério – 0 pontos.</w:t>
      </w:r>
    </w:p>
    <w:p w14:paraId="1D6AE56E" w14:textId="77777777" w:rsidR="00E26424" w:rsidRDefault="00171235">
      <w:pPr>
        <w:spacing w:before="120" w:after="120" w:line="240" w:lineRule="auto"/>
        <w:ind w:right="120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sdt>
      <w:sdtPr>
        <w:tag w:val="goog_rdk_33"/>
        <w:id w:val="-1540579280"/>
        <w:lock w:val="contentLocked"/>
      </w:sdtPr>
      <w:sdtEndPr/>
      <w:sdtContent>
        <w:tbl>
          <w:tblPr>
            <w:tblStyle w:val="af3"/>
            <w:tblW w:w="8488" w:type="dxa"/>
            <w:tblInd w:w="0" w:type="dxa"/>
            <w:tbl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1709"/>
            <w:gridCol w:w="5327"/>
            <w:gridCol w:w="1452"/>
          </w:tblGrid>
          <w:tr w:rsidR="00E26424" w14:paraId="2823B7B3" w14:textId="77777777">
            <w:tc>
              <w:tcPr>
                <w:tcW w:w="8488" w:type="dxa"/>
                <w:gridSpan w:val="3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8F05CC5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CRITÉRIOS OBRIGATÓRIOS</w:t>
                </w:r>
              </w:p>
            </w:tc>
          </w:tr>
          <w:tr w:rsidR="00E26424" w14:paraId="5E2CB44C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D4B2876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Identificação do Critério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75C4049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Descrição do Critério</w:t>
                </w:r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91B0F74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Pontuação Máxima</w:t>
                </w:r>
              </w:p>
            </w:tc>
          </w:tr>
          <w:tr w:rsidR="00E26424" w14:paraId="38B1E1D1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40DBBAC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A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DE59D2F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Qualidade do Projeto - Coerência do objeto, objetivos, justificativa e metas do projeto e diretrizes deste edital;</w:t>
                </w:r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CCBFCE5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5E67F454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B30D5E3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B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B8A1977" w14:textId="77777777" w:rsidR="00E26424" w:rsidRDefault="00115D84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7"/>
                    <w:id w:val="1871578030"/>
                  </w:sdtPr>
                  <w:sdtEndPr/>
                  <w:sdtContent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Relevância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da proposta para o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cenário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</w:t>
                    </w:r>
                    <w:r w:rsidR="0045248E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cultural, enriquecimento</w:t>
                    </w:r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e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valorização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da cultura de Belmonte;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BFFC651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0F5988DD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51531BA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C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9218609" w14:textId="77777777" w:rsidR="00E26424" w:rsidRDefault="00115D84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8"/>
                    <w:id w:val="773974479"/>
                  </w:sdtPr>
                  <w:sdtEndPr/>
                  <w:sdtContent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Aspectos de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integração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comunitária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, em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relação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ao impacto social para a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inclusão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de pessoas com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deficiência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, idosos e demais grupos em situação de histórica vulnerabilidade econômica/social.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61FDC78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06797779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8E452A2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D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A431493" w14:textId="77777777" w:rsidR="00E26424" w:rsidRDefault="00115D84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29"/>
                    <w:id w:val="297115109"/>
                  </w:sdtPr>
                  <w:sdtEndPr/>
                  <w:sdtContent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Viabilidade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técnica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do Projeto -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Coerência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da planilha </w:t>
                    </w:r>
                    <w:proofErr w:type="spellStart"/>
                    <w:r w:rsidR="0045248E">
                      <w:rPr>
                        <w:rFonts w:ascii="Arial" w:eastAsia="Arial" w:hAnsi="Arial" w:cs="Arial"/>
                        <w:sz w:val="24"/>
                        <w:szCs w:val="24"/>
                      </w:rPr>
                      <w:t>orçamentária</w:t>
                    </w:r>
                    <w:proofErr w:type="spellEnd"/>
                    <w:r w:rsidR="0045248E">
                      <w:rPr>
                        <w:rFonts w:ascii="Arial" w:eastAsia="Arial" w:hAnsi="Arial" w:cs="Arial"/>
                        <w:sz w:val="24"/>
                        <w:szCs w:val="24"/>
                      </w:rPr>
                      <w:t>, cronograma</w:t>
                    </w:r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de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execução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, metas, resultados e desdobramentos; 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A7931D5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381CDFB0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CE90E2E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E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3D207E1" w14:textId="77777777" w:rsidR="00E26424" w:rsidRDefault="00115D84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30"/>
                    <w:id w:val="897708022"/>
                  </w:sdtPr>
                  <w:sdtEndPr/>
                  <w:sdtContent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Trajetória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artística e cultural do proponente.  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B84FE4E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3E632439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6BE2566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F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7AD9851" w14:textId="77777777" w:rsidR="00E26424" w:rsidRDefault="00115D84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color w:val="FF0000"/>
                    <w:sz w:val="24"/>
                    <w:szCs w:val="24"/>
                  </w:rPr>
                </w:pPr>
                <w:sdt>
                  <w:sdtPr>
                    <w:tag w:val="goog_rdk_31"/>
                    <w:id w:val="2145307283"/>
                  </w:sdtPr>
                  <w:sdtEndPr/>
                  <w:sdtContent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Compatibilidade da ficha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técnica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(carreira dos profissionais </w:t>
                    </w:r>
                    <w:r w:rsidR="0045248E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que </w:t>
                    </w:r>
                    <w:proofErr w:type="spellStart"/>
                    <w:r w:rsidR="0045248E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compõem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corpo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técnico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e artístico do projeto) com as atividades propostas;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9B9223C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23B79277" w14:textId="77777777">
            <w:tc>
              <w:tcPr>
                <w:tcW w:w="170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C718308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G</w:t>
                </w:r>
              </w:p>
            </w:tc>
            <w:tc>
              <w:tcPr>
                <w:tcW w:w="5327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9BCD26D" w14:textId="77777777" w:rsidR="00E26424" w:rsidRDefault="00115D84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sdt>
                  <w:sdtPr>
                    <w:tag w:val="goog_rdk_32"/>
                    <w:id w:val="1676542631"/>
                  </w:sdtPr>
                  <w:sdtEndPr/>
                  <w:sdtContent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Coerência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do Plano de </w:t>
                    </w:r>
                    <w:proofErr w:type="spellStart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>Divulgação</w:t>
                    </w:r>
                    <w:proofErr w:type="spellEnd"/>
                    <w:r w:rsidR="00171235">
                      <w:rPr>
                        <w:rFonts w:ascii="Arial" w:eastAsia="Arial" w:hAnsi="Arial" w:cs="Arial"/>
                        <w:sz w:val="24"/>
                        <w:szCs w:val="24"/>
                      </w:rPr>
                      <w:t xml:space="preserve"> do projeto proposto.</w:t>
                    </w:r>
                  </w:sdtContent>
                </w:sdt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BE177A3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10</w:t>
                </w:r>
              </w:p>
            </w:tc>
          </w:tr>
          <w:tr w:rsidR="00E26424" w14:paraId="12305248" w14:textId="77777777">
            <w:tc>
              <w:tcPr>
                <w:tcW w:w="7036" w:type="dxa"/>
                <w:gridSpan w:val="2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47AA86F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lastRenderedPageBreak/>
                  <w:t>PONTUAÇÃO TOTAL:</w:t>
                </w:r>
              </w:p>
            </w:tc>
            <w:tc>
              <w:tcPr>
                <w:tcW w:w="1452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09C95ED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70</w:t>
                </w:r>
              </w:p>
            </w:tc>
          </w:tr>
        </w:tbl>
      </w:sdtContent>
    </w:sdt>
    <w:p w14:paraId="62D15BF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Além da pontuação acima, o agente cultural pode receber bônus de pontuação, ou seja, uma pontuação extra, conforme critérios abaixo especificados: </w:t>
      </w:r>
    </w:p>
    <w:sdt>
      <w:sdtPr>
        <w:tag w:val="goog_rdk_34"/>
        <w:id w:val="840978039"/>
        <w:lock w:val="contentLocked"/>
      </w:sdtPr>
      <w:sdtEndPr/>
      <w:sdtContent>
        <w:tbl>
          <w:tblPr>
            <w:tblStyle w:val="af4"/>
            <w:tblW w:w="9026" w:type="dxa"/>
            <w:tblInd w:w="0" w:type="dxa"/>
            <w:tblLayout w:type="fixed"/>
            <w:tblLook w:val="0400" w:firstRow="0" w:lastRow="0" w:firstColumn="0" w:lastColumn="0" w:noHBand="0" w:noVBand="1"/>
          </w:tblPr>
          <w:tblGrid>
            <w:gridCol w:w="1738"/>
            <w:gridCol w:w="5882"/>
            <w:gridCol w:w="1406"/>
          </w:tblGrid>
          <w:tr w:rsidR="00E26424" w14:paraId="4829B9A0" w14:textId="77777777">
            <w:trPr>
              <w:trHeight w:val="420"/>
            </w:trPr>
            <w:tc>
              <w:tcPr>
                <w:tcW w:w="9026" w:type="dxa"/>
                <w:gridSpan w:val="3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4C0EBFB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PONTUAÇÃO BÔNUS PARA PROPONENTES PESSOAS FÍSICAS</w:t>
                </w:r>
              </w:p>
            </w:tc>
          </w:tr>
          <w:tr w:rsidR="00E26424" w14:paraId="63399AD2" w14:textId="77777777">
            <w:tc>
              <w:tcPr>
                <w:tcW w:w="173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3C306DF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Identificação do Ponto Extra</w:t>
                </w:r>
              </w:p>
            </w:tc>
            <w:tc>
              <w:tcPr>
                <w:tcW w:w="5882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BEB4105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Descrição do Ponto Extra</w:t>
                </w:r>
              </w:p>
            </w:tc>
            <w:tc>
              <w:tcPr>
                <w:tcW w:w="14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B2A5CDF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Pontuação Máxima</w:t>
                </w:r>
              </w:p>
            </w:tc>
          </w:tr>
          <w:tr w:rsidR="00E26424" w14:paraId="005FF056" w14:textId="77777777">
            <w:tc>
              <w:tcPr>
                <w:tcW w:w="173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F552E4" w14:textId="77777777" w:rsidR="00E26424" w:rsidRDefault="00171235">
                <w:pPr>
                  <w:shd w:val="clear" w:color="auto" w:fill="FFFFFF"/>
                  <w:spacing w:before="240" w:after="24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H</w:t>
                </w:r>
              </w:p>
            </w:tc>
            <w:tc>
              <w:tcPr>
                <w:tcW w:w="5882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579BE2E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 xml:space="preserve">Agentes Culturais negros ou indígenas; </w:t>
                </w:r>
              </w:p>
            </w:tc>
            <w:tc>
              <w:tcPr>
                <w:tcW w:w="14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A81E440" w14:textId="77777777" w:rsidR="00E26424" w:rsidRDefault="00E26424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</w:p>
              <w:p w14:paraId="341E1031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5</w:t>
                </w:r>
              </w:p>
            </w:tc>
          </w:tr>
          <w:tr w:rsidR="00E26424" w14:paraId="5975D552" w14:textId="77777777">
            <w:tc>
              <w:tcPr>
                <w:tcW w:w="173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B93C01F" w14:textId="77777777" w:rsidR="00E26424" w:rsidRDefault="00171235">
                <w:pPr>
                  <w:shd w:val="clear" w:color="auto" w:fill="FFFFFF"/>
                  <w:spacing w:before="240" w:after="24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I</w:t>
                </w:r>
              </w:p>
            </w:tc>
            <w:tc>
              <w:tcPr>
                <w:tcW w:w="5882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3E5DE5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Agentes culturais do gênero feminino</w:t>
                </w:r>
              </w:p>
            </w:tc>
            <w:tc>
              <w:tcPr>
                <w:tcW w:w="14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9A51359" w14:textId="77777777" w:rsidR="00E26424" w:rsidRDefault="00171235">
                <w:pPr>
                  <w:spacing w:after="0" w:line="240" w:lineRule="auto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 xml:space="preserve">        </w:t>
                </w:r>
              </w:p>
              <w:p w14:paraId="7CE43297" w14:textId="77777777" w:rsidR="00E26424" w:rsidRDefault="00171235">
                <w:pPr>
                  <w:spacing w:after="0" w:line="240" w:lineRule="auto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 xml:space="preserve">        5</w:t>
                </w:r>
              </w:p>
            </w:tc>
          </w:tr>
          <w:tr w:rsidR="00E26424" w14:paraId="4273C413" w14:textId="77777777">
            <w:tc>
              <w:tcPr>
                <w:tcW w:w="173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8859E68" w14:textId="77777777" w:rsidR="00E26424" w:rsidRDefault="00171235">
                <w:pPr>
                  <w:shd w:val="clear" w:color="auto" w:fill="FFFFFF"/>
                  <w:spacing w:before="240" w:after="24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J</w:t>
                </w:r>
              </w:p>
            </w:tc>
            <w:tc>
              <w:tcPr>
                <w:tcW w:w="5882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91AB9AC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Agentes culturais com deficiência</w:t>
                </w:r>
              </w:p>
            </w:tc>
            <w:tc>
              <w:tcPr>
                <w:tcW w:w="14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151D6AB" w14:textId="77777777" w:rsidR="00E26424" w:rsidRDefault="00E26424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</w:p>
              <w:p w14:paraId="6BA5607E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5</w:t>
                </w:r>
              </w:p>
            </w:tc>
          </w:tr>
          <w:tr w:rsidR="00E26424" w14:paraId="27E56970" w14:textId="77777777">
            <w:tc>
              <w:tcPr>
                <w:tcW w:w="173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35E1F2" w14:textId="77777777" w:rsidR="00E26424" w:rsidRDefault="00E26424">
                <w:pPr>
                  <w:shd w:val="clear" w:color="auto" w:fill="FFFFFF"/>
                  <w:spacing w:before="240" w:after="24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</w:p>
              <w:p w14:paraId="2429E0F9" w14:textId="77777777" w:rsidR="00E26424" w:rsidRDefault="00171235">
                <w:pPr>
                  <w:shd w:val="clear" w:color="auto" w:fill="FFFFFF"/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K</w:t>
                </w:r>
              </w:p>
              <w:p w14:paraId="75A88533" w14:textId="77777777" w:rsidR="00E26424" w:rsidRDefault="00E26424">
                <w:pPr>
                  <w:shd w:val="clear" w:color="auto" w:fill="FFFFFF"/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</w:p>
            </w:tc>
            <w:tc>
              <w:tcPr>
                <w:tcW w:w="5882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D0AE013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Agentes culturais residentes em regiões de menor IDH, zona rural ou distritos que não a sede de Belmonte-BA</w:t>
                </w:r>
              </w:p>
            </w:tc>
            <w:tc>
              <w:tcPr>
                <w:tcW w:w="14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5431E22" w14:textId="77777777" w:rsidR="00E26424" w:rsidRDefault="00171235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br/>
                </w: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br/>
                </w:r>
              </w:p>
              <w:p w14:paraId="7AE7C109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5</w:t>
                </w:r>
              </w:p>
            </w:tc>
          </w:tr>
          <w:tr w:rsidR="00E26424" w14:paraId="6459FA92" w14:textId="77777777">
            <w:trPr>
              <w:trHeight w:val="420"/>
            </w:trPr>
            <w:tc>
              <w:tcPr>
                <w:tcW w:w="7620" w:type="dxa"/>
                <w:gridSpan w:val="2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70AA835" w14:textId="77777777" w:rsidR="00E26424" w:rsidRDefault="00171235">
                <w:pPr>
                  <w:shd w:val="clear" w:color="auto" w:fill="FFFFFF"/>
                  <w:spacing w:before="240"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PONTUAÇÃO EXTRA TOTAL</w:t>
                </w:r>
              </w:p>
            </w:tc>
            <w:tc>
              <w:tcPr>
                <w:tcW w:w="14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E3CDC5" w14:textId="77777777" w:rsidR="00E26424" w:rsidRDefault="00171235">
                <w:pPr>
                  <w:shd w:val="clear" w:color="auto" w:fill="FFFFFF"/>
                  <w:spacing w:before="240"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20 PONTOS</w:t>
                </w:r>
              </w:p>
            </w:tc>
          </w:tr>
        </w:tbl>
      </w:sdtContent>
    </w:sdt>
    <w:p w14:paraId="6AEEA47A" w14:textId="77777777" w:rsidR="00E26424" w:rsidRDefault="00E26424">
      <w:pPr>
        <w:spacing w:before="120" w:after="120" w:line="240" w:lineRule="auto"/>
        <w:ind w:left="7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tbl>
      <w:tblPr>
        <w:tblStyle w:val="af5"/>
        <w:tblW w:w="850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70"/>
        <w:gridCol w:w="3622"/>
        <w:gridCol w:w="3211"/>
      </w:tblGrid>
      <w:tr w:rsidR="00E26424" w14:paraId="1AA6922C" w14:textId="77777777">
        <w:trPr>
          <w:trHeight w:val="765"/>
        </w:trPr>
        <w:tc>
          <w:tcPr>
            <w:tcW w:w="850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28DCAC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PONTUAÇÃO EXTRA PARA PROPONENTES PESSOAS JURÍDICAS E COLETIVOS OU GRUPOS CULTURAIS SEM CNPJ</w:t>
            </w:r>
          </w:p>
        </w:tc>
      </w:tr>
      <w:tr w:rsidR="00E26424" w14:paraId="65A3F93E" w14:textId="77777777">
        <w:trPr>
          <w:trHeight w:val="1035"/>
        </w:trPr>
        <w:tc>
          <w:tcPr>
            <w:tcW w:w="1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253BE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Identificação do Ponto Extra</w:t>
            </w:r>
          </w:p>
        </w:tc>
        <w:tc>
          <w:tcPr>
            <w:tcW w:w="36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934484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Descrição do Ponto Extra</w:t>
            </w:r>
          </w:p>
        </w:tc>
        <w:tc>
          <w:tcPr>
            <w:tcW w:w="321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B8410B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Pontuação</w:t>
            </w:r>
          </w:p>
        </w:tc>
      </w:tr>
      <w:tr w:rsidR="00E26424" w14:paraId="152DAA91" w14:textId="77777777">
        <w:trPr>
          <w:trHeight w:val="1035"/>
        </w:trPr>
        <w:tc>
          <w:tcPr>
            <w:tcW w:w="1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9DACD8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lastRenderedPageBreak/>
              <w:t>L</w:t>
            </w:r>
          </w:p>
        </w:tc>
        <w:tc>
          <w:tcPr>
            <w:tcW w:w="36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FCB4D5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Pessoas jurídicas ou coletivos/grupos compostos majoritariamente por pessoas negras ou indígenas</w:t>
            </w:r>
          </w:p>
        </w:tc>
        <w:tc>
          <w:tcPr>
            <w:tcW w:w="321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B22B77" w14:textId="77777777" w:rsidR="00E26424" w:rsidRDefault="00171235">
            <w:pPr>
              <w:spacing w:before="240" w:after="240" w:line="276" w:lineRule="auto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 xml:space="preserve"> </w:t>
            </w:r>
          </w:p>
          <w:p w14:paraId="6C3A5722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5</w:t>
            </w:r>
          </w:p>
        </w:tc>
      </w:tr>
      <w:tr w:rsidR="00E26424" w14:paraId="37BCF210" w14:textId="77777777">
        <w:trPr>
          <w:trHeight w:val="1005"/>
        </w:trPr>
        <w:tc>
          <w:tcPr>
            <w:tcW w:w="1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F52FDB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M</w:t>
            </w:r>
          </w:p>
        </w:tc>
        <w:tc>
          <w:tcPr>
            <w:tcW w:w="36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399A5C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Pessoas jurídicas compostas majoritariamente por mulheres</w:t>
            </w:r>
          </w:p>
        </w:tc>
        <w:tc>
          <w:tcPr>
            <w:tcW w:w="321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E37EEE" w14:textId="77777777" w:rsidR="00E26424" w:rsidRDefault="00171235">
            <w:pPr>
              <w:spacing w:before="240" w:after="240" w:line="276" w:lineRule="auto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 xml:space="preserve"> </w:t>
            </w:r>
          </w:p>
          <w:p w14:paraId="3E89638D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5</w:t>
            </w:r>
          </w:p>
        </w:tc>
      </w:tr>
      <w:tr w:rsidR="00E26424" w14:paraId="4FEBE4D2" w14:textId="77777777">
        <w:trPr>
          <w:trHeight w:val="1575"/>
        </w:trPr>
        <w:tc>
          <w:tcPr>
            <w:tcW w:w="1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9F217B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N</w:t>
            </w:r>
          </w:p>
        </w:tc>
        <w:tc>
          <w:tcPr>
            <w:tcW w:w="36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46B71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Pessoas jurídicas sediadas em regiões de menor IDH ou coletivos/grupos pertencentes a regiões de menor IDH zona rural ou distritos que não a sede de Belmonte-BA</w:t>
            </w:r>
          </w:p>
        </w:tc>
        <w:tc>
          <w:tcPr>
            <w:tcW w:w="321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2A75EA" w14:textId="77777777" w:rsidR="00E26424" w:rsidRDefault="00171235">
            <w:pPr>
              <w:spacing w:before="240" w:after="0" w:line="276" w:lineRule="auto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 xml:space="preserve"> </w:t>
            </w:r>
          </w:p>
          <w:p w14:paraId="70FA5DC3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5</w:t>
            </w:r>
          </w:p>
        </w:tc>
      </w:tr>
      <w:tr w:rsidR="00E26424" w14:paraId="26A10D74" w14:textId="77777777">
        <w:trPr>
          <w:trHeight w:val="2385"/>
        </w:trPr>
        <w:tc>
          <w:tcPr>
            <w:tcW w:w="16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B6242F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 xml:space="preserve"> </w:t>
            </w:r>
          </w:p>
          <w:p w14:paraId="1196D507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 xml:space="preserve"> </w:t>
            </w:r>
          </w:p>
          <w:p w14:paraId="627718A0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O</w:t>
            </w:r>
          </w:p>
        </w:tc>
        <w:tc>
          <w:tcPr>
            <w:tcW w:w="36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F89CFA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21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AAD70C" w14:textId="77777777" w:rsidR="00E26424" w:rsidRDefault="00171235">
            <w:pPr>
              <w:spacing w:before="240" w:after="240" w:line="276" w:lineRule="auto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br/>
            </w: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br/>
            </w: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br/>
            </w:r>
          </w:p>
          <w:p w14:paraId="5608B1FD" w14:textId="77777777" w:rsidR="00E26424" w:rsidRDefault="00171235">
            <w:pPr>
              <w:spacing w:before="240" w:after="0" w:line="276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5</w:t>
            </w:r>
          </w:p>
        </w:tc>
      </w:tr>
      <w:tr w:rsidR="00E26424" w14:paraId="298AC66E" w14:textId="77777777">
        <w:trPr>
          <w:trHeight w:val="975"/>
        </w:trPr>
        <w:tc>
          <w:tcPr>
            <w:tcW w:w="5291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8DED1E" w14:textId="77777777" w:rsidR="00E26424" w:rsidRDefault="00171235">
            <w:pPr>
              <w:shd w:val="clear" w:color="auto" w:fill="FFFFFF"/>
              <w:spacing w:before="240" w:after="240" w:line="276" w:lineRule="auto"/>
              <w:jc w:val="center"/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PONTUAÇÃO EXTRA TOTAL</w:t>
            </w:r>
          </w:p>
        </w:tc>
        <w:tc>
          <w:tcPr>
            <w:tcW w:w="321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CE406F" w14:textId="77777777" w:rsidR="00E26424" w:rsidRDefault="00171235">
            <w:pPr>
              <w:shd w:val="clear" w:color="auto" w:fill="FFFFFF"/>
              <w:spacing w:before="240" w:after="240" w:line="276" w:lineRule="auto"/>
              <w:ind w:left="1080" w:hanging="360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20    PONTOS</w:t>
            </w:r>
          </w:p>
        </w:tc>
      </w:tr>
    </w:tbl>
    <w:p w14:paraId="4BEB3736" w14:textId="77777777" w:rsidR="00E26424" w:rsidRDefault="00E26424">
      <w:pPr>
        <w:spacing w:before="120" w:after="120" w:line="240" w:lineRule="auto"/>
        <w:ind w:left="7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9B1F6E0" w14:textId="7B8B3D44" w:rsidR="00E26424" w:rsidRDefault="00171235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 pontuação final de cada candidatura será </w:t>
      </w:r>
      <w:r w:rsidR="005613AE">
        <w:rPr>
          <w:rFonts w:ascii="Helvetica Neue" w:eastAsia="Helvetica Neue" w:hAnsi="Helvetica Neue" w:cs="Helvetica Neue"/>
          <w:sz w:val="24"/>
          <w:szCs w:val="24"/>
        </w:rPr>
        <w:t>calculada pela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média das </w:t>
      </w:r>
      <w:r w:rsidR="005613AE">
        <w:rPr>
          <w:rFonts w:ascii="Helvetica Neue" w:eastAsia="Helvetica Neue" w:hAnsi="Helvetica Neue" w:cs="Helvetica Neue"/>
          <w:sz w:val="24"/>
          <w:szCs w:val="24"/>
        </w:rPr>
        <w:t>pontuações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atribuídas por cada membro</w:t>
      </w:r>
      <w:r w:rsidR="005613AE">
        <w:rPr>
          <w:rFonts w:ascii="Helvetica Neue" w:eastAsia="Helvetica Neue" w:hAnsi="Helvetica Neue" w:cs="Helvetica Neue"/>
          <w:sz w:val="24"/>
          <w:szCs w:val="24"/>
        </w:rPr>
        <w:t xml:space="preserve"> da comissão de avaliação</w:t>
      </w:r>
      <w:r>
        <w:rPr>
          <w:rFonts w:ascii="Helvetica Neue" w:eastAsia="Helvetica Neue" w:hAnsi="Helvetica Neue" w:cs="Helvetica Neue"/>
          <w:sz w:val="24"/>
          <w:szCs w:val="24"/>
        </w:rPr>
        <w:t>.</w:t>
      </w:r>
    </w:p>
    <w:p w14:paraId="5B58A433" w14:textId="77777777" w:rsidR="00E26424" w:rsidRDefault="00171235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Os critérios gerais são eliminatórios, de modo que, o agente cultural que receber pontuação 0 em algum dos critérios será desclassificado do Edital.</w:t>
      </w:r>
    </w:p>
    <w:p w14:paraId="72A01489" w14:textId="77777777" w:rsidR="00E26424" w:rsidRDefault="00171235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Os bônus de pontuação são cumulativos e não constituem critérios obrigatórios, de modo que a pontuação 0 em algum dos pontos bônus não desclassifica o agente cultural.</w:t>
      </w:r>
    </w:p>
    <w:p w14:paraId="0240CE13" w14:textId="2BA8F4FA" w:rsidR="00E26424" w:rsidRPr="005613AE" w:rsidRDefault="00115D84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sdt>
        <w:sdtPr>
          <w:tag w:val="goog_rdk_35"/>
          <w:id w:val="1719317430"/>
        </w:sdtPr>
        <w:sdtEndPr/>
        <w:sdtContent>
          <w:r w:rsidR="00171235">
            <w:rPr>
              <w:rFonts w:ascii="Arial" w:eastAsia="Arial" w:hAnsi="Arial" w:cs="Arial"/>
              <w:sz w:val="24"/>
              <w:szCs w:val="24"/>
            </w:rPr>
            <w:t xml:space="preserve">Em caso de empate, </w:t>
          </w:r>
          <w:proofErr w:type="spellStart"/>
          <w:r w:rsidR="00171235">
            <w:rPr>
              <w:rFonts w:ascii="Arial" w:eastAsia="Arial" w:hAnsi="Arial" w:cs="Arial"/>
              <w:sz w:val="24"/>
              <w:szCs w:val="24"/>
            </w:rPr>
            <w:t>serão</w:t>
          </w:r>
          <w:proofErr w:type="spellEnd"/>
          <w:r w:rsidR="00171235">
            <w:rPr>
              <w:rFonts w:ascii="Arial" w:eastAsia="Arial" w:hAnsi="Arial" w:cs="Arial"/>
              <w:sz w:val="24"/>
              <w:szCs w:val="24"/>
            </w:rPr>
            <w:t xml:space="preserve"> utilizados para fins de </w:t>
          </w:r>
          <w:proofErr w:type="spellStart"/>
          <w:r w:rsidR="00171235">
            <w:rPr>
              <w:rFonts w:ascii="Arial" w:eastAsia="Arial" w:hAnsi="Arial" w:cs="Arial"/>
              <w:sz w:val="24"/>
              <w:szCs w:val="24"/>
            </w:rPr>
            <w:t>classificação</w:t>
          </w:r>
          <w:proofErr w:type="spellEnd"/>
          <w:r w:rsidR="00171235">
            <w:rPr>
              <w:rFonts w:ascii="Arial" w:eastAsia="Arial" w:hAnsi="Arial" w:cs="Arial"/>
              <w:sz w:val="24"/>
              <w:szCs w:val="24"/>
            </w:rPr>
            <w:t xml:space="preserve"> dos projetos a maior nota nos critérios de acordo com a ordem abaixo definida: A, B, C, D, E,</w:t>
          </w:r>
          <w:r w:rsidR="005613AE">
            <w:rPr>
              <w:rFonts w:ascii="Arial" w:eastAsia="Arial" w:hAnsi="Arial" w:cs="Arial"/>
              <w:sz w:val="24"/>
              <w:szCs w:val="24"/>
            </w:rPr>
            <w:t xml:space="preserve"> F, G</w:t>
          </w:r>
          <w:r w:rsidR="00171235">
            <w:rPr>
              <w:rFonts w:ascii="Arial" w:eastAsia="Arial" w:hAnsi="Arial" w:cs="Arial"/>
              <w:sz w:val="24"/>
              <w:szCs w:val="24"/>
            </w:rPr>
            <w:t xml:space="preserve"> respectivamente. </w:t>
          </w:r>
        </w:sdtContent>
      </w:sdt>
    </w:p>
    <w:p w14:paraId="0BCAF629" w14:textId="739498D8" w:rsidR="005613AE" w:rsidRPr="005613AE" w:rsidRDefault="005613AE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" w:hAnsi="Helvetica"/>
          <w:sz w:val="24"/>
          <w:szCs w:val="24"/>
        </w:rPr>
        <w:t>Caso nenhum dos critérios acima elencados seja capaz de promover o desempate, será adotado para desempate, o critério de maior idade dos proponentes.</w:t>
      </w:r>
    </w:p>
    <w:p w14:paraId="26B890C1" w14:textId="023F1CA2" w:rsidR="005613AE" w:rsidRPr="005613AE" w:rsidRDefault="005613AE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spellStart"/>
      <w:r>
        <w:rPr>
          <w:rFonts w:ascii="Arial" w:eastAsia="Arial" w:hAnsi="Arial" w:cs="Arial"/>
          <w:sz w:val="24"/>
          <w:szCs w:val="24"/>
        </w:rPr>
        <w:t>Serão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considerados aptos os projetos que receberem nota final igual ou superior a 30 pontos</w:t>
      </w:r>
    </w:p>
    <w:p w14:paraId="59A8F465" w14:textId="77777777" w:rsidR="005613AE" w:rsidRDefault="005613AE" w:rsidP="005613AE">
      <w:pPr>
        <w:numPr>
          <w:ilvl w:val="0"/>
          <w:numId w:val="5"/>
        </w:numPr>
        <w:spacing w:before="120" w:after="120" w:line="240" w:lineRule="auto"/>
        <w:ind w:left="840" w:right="120" w:firstLine="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Serão desclassificados os projetos que:</w:t>
      </w:r>
    </w:p>
    <w:p w14:paraId="41B4A686" w14:textId="77777777" w:rsidR="005613AE" w:rsidRDefault="005613AE" w:rsidP="005613AE">
      <w:pPr>
        <w:spacing w:before="120" w:after="120" w:line="240" w:lineRule="auto"/>
        <w:ind w:left="1416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I - </w:t>
      </w: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receberam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nota 0 em qualquer dos critérios obrigatórios; </w:t>
      </w:r>
    </w:p>
    <w:p w14:paraId="4A6548BB" w14:textId="160C21C2" w:rsidR="005613AE" w:rsidRDefault="005613AE" w:rsidP="005613AE">
      <w:pPr>
        <w:spacing w:before="120" w:after="120" w:line="240" w:lineRule="auto"/>
        <w:ind w:left="1416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II - apresentem quaisquer formas de preconceito de origem, raça, etnia, gênero, cor, idade ou outras formas de discriminação serão desclassificadas, com fundamento no disposto no </w:t>
      </w:r>
      <w:hyperlink r:id="rId8" w:anchor="art3iv">
        <w:r>
          <w:rPr>
            <w:rFonts w:ascii="Helvetica Neue" w:eastAsia="Helvetica Neue" w:hAnsi="Helvetica Neue" w:cs="Helvetica Neue"/>
            <w:sz w:val="24"/>
            <w:szCs w:val="24"/>
          </w:rPr>
          <w:t>inciso IV do caput do art. 3º da Constituição,</w:t>
        </w:r>
      </w:hyperlink>
      <w:r>
        <w:rPr>
          <w:rFonts w:ascii="Helvetica Neue" w:eastAsia="Helvetica Neue" w:hAnsi="Helvetica Neue" w:cs="Helvetica Neue"/>
          <w:sz w:val="24"/>
          <w:szCs w:val="24"/>
        </w:rPr>
        <w:t> garantidos o contraditório e a ampla defesa.</w:t>
      </w:r>
    </w:p>
    <w:p w14:paraId="2E00489E" w14:textId="77777777" w:rsidR="007F5231" w:rsidRPr="007F5231" w:rsidRDefault="007F5231" w:rsidP="007F5231">
      <w:pPr>
        <w:pStyle w:val="ListParagraph"/>
        <w:numPr>
          <w:ilvl w:val="0"/>
          <w:numId w:val="8"/>
        </w:num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 w:rsidRPr="007F5231">
        <w:rPr>
          <w:rFonts w:ascii="Helvetica Neue" w:eastAsia="Helvetica Neue" w:hAnsi="Helvetica Neue" w:cs="Helvetica Neue"/>
          <w:sz w:val="24"/>
          <w:szCs w:val="24"/>
        </w:rPr>
        <w:t>A falsidade de informações acarretará desclassificação, podendo ensejar, ainda, a aplicação de sanções administrativas ou criminais.</w:t>
      </w:r>
    </w:p>
    <w:p w14:paraId="6A77C44C" w14:textId="5046EC88" w:rsidR="005613AE" w:rsidRPr="007F5231" w:rsidRDefault="005613AE" w:rsidP="007F5231">
      <w:pPr>
        <w:spacing w:before="120" w:after="120" w:line="240" w:lineRule="auto"/>
        <w:ind w:left="36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4A3A32D7" w14:textId="77777777" w:rsidR="005613AE" w:rsidRPr="005613AE" w:rsidRDefault="005613AE" w:rsidP="005613AE">
      <w:pPr>
        <w:spacing w:before="120" w:after="120" w:line="240" w:lineRule="auto"/>
        <w:ind w:left="84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09768ACF" w14:textId="13B897EC" w:rsidR="005613AE" w:rsidRDefault="005613AE" w:rsidP="005613AE">
      <w:pPr>
        <w:spacing w:before="120" w:after="120" w:line="240" w:lineRule="auto"/>
        <w:ind w:left="84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sectPr w:rsidR="005613A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317726" w14:textId="77777777" w:rsidR="00115D84" w:rsidRDefault="00115D84">
      <w:pPr>
        <w:spacing w:after="0" w:line="240" w:lineRule="auto"/>
      </w:pPr>
      <w:r>
        <w:separator/>
      </w:r>
    </w:p>
  </w:endnote>
  <w:endnote w:type="continuationSeparator" w:id="0">
    <w:p w14:paraId="75294C2A" w14:textId="77777777" w:rsidR="00115D84" w:rsidRDefault="00115D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60B4E53-5C8D-7A47-BB10-61CF072C64B1}"/>
    <w:embedBold r:id="rId2" w:fontKey="{658F6768-234F-1744-9700-708540A41E35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1E6D1631-A572-C143-9410-9D701155F485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623F879D-CE2A-8446-A06A-585C77A0B0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246F14DA-A765-1749-8A1E-F293FE127372}"/>
    <w:embedBold r:id="rId8" w:fontKey="{64140B55-824F-F34B-925E-776CE60D0847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A749ADB6-6902-3C48-B1C7-81AE2F7A289A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10B0E109-DA13-D649-9E07-E05A641925C3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ECC68CC9-A088-B842-ACE1-55A1E66946D7}"/>
    <w:embedItalic r:id="rId13" w:fontKey="{44B8A257-FB00-9948-AE88-24E83DF1266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4" w:fontKey="{79E3EA18-FC71-5A4E-A184-F457EB58F121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0A1BAA" w14:textId="77777777" w:rsidR="00115D84" w:rsidRDefault="00115D84">
      <w:pPr>
        <w:spacing w:after="0" w:line="240" w:lineRule="auto"/>
      </w:pPr>
      <w:r>
        <w:separator/>
      </w:r>
    </w:p>
  </w:footnote>
  <w:footnote w:type="continuationSeparator" w:id="0">
    <w:p w14:paraId="0B286C41" w14:textId="77777777" w:rsidR="00115D84" w:rsidRDefault="00115D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15D84"/>
    <w:rsid w:val="00171235"/>
    <w:rsid w:val="00260869"/>
    <w:rsid w:val="002C1752"/>
    <w:rsid w:val="003077D9"/>
    <w:rsid w:val="003152D5"/>
    <w:rsid w:val="00396B68"/>
    <w:rsid w:val="003D509E"/>
    <w:rsid w:val="0045248E"/>
    <w:rsid w:val="00522742"/>
    <w:rsid w:val="005613AE"/>
    <w:rsid w:val="00636221"/>
    <w:rsid w:val="007D6F88"/>
    <w:rsid w:val="007F5231"/>
    <w:rsid w:val="00B965E4"/>
    <w:rsid w:val="00BE0604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Constituicao/Constituicao.htm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626</Words>
  <Characters>3571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2024-11-07T14:20:00Z</dcterms:created>
  <dcterms:modified xsi:type="dcterms:W3CDTF">2024-11-07T14:20:00Z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